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AF153" w14:textId="77777777" w:rsidR="00D133C9" w:rsidRPr="002C1748" w:rsidRDefault="00D133C9" w:rsidP="00D133C9">
      <w:pPr>
        <w:spacing w:after="24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2C1748">
        <w:rPr>
          <w:rFonts w:ascii="Liberation Serif" w:hAnsi="Liberation Serif" w:cs="Liberation Serif"/>
          <w:b/>
          <w:sz w:val="24"/>
          <w:szCs w:val="24"/>
        </w:rPr>
        <w:t>Календарный план реализации проекта</w:t>
      </w:r>
    </w:p>
    <w:tbl>
      <w:tblPr>
        <w:tblStyle w:val="ac"/>
        <w:tblW w:w="5126" w:type="pct"/>
        <w:tblInd w:w="0" w:type="dxa"/>
        <w:tblLayout w:type="fixed"/>
        <w:tblLook w:val="04A0" w:firstRow="1" w:lastRow="0" w:firstColumn="1" w:lastColumn="0" w:noHBand="0" w:noVBand="1"/>
      </w:tblPr>
      <w:tblGrid>
        <w:gridCol w:w="629"/>
        <w:gridCol w:w="2870"/>
        <w:gridCol w:w="1742"/>
        <w:gridCol w:w="2320"/>
        <w:gridCol w:w="2019"/>
      </w:tblGrid>
      <w:tr w:rsidR="00D133C9" w:rsidRPr="002C1748" w14:paraId="2D08CB58" w14:textId="77777777" w:rsidTr="001E188D">
        <w:tc>
          <w:tcPr>
            <w:tcW w:w="328" w:type="pct"/>
          </w:tcPr>
          <w:p w14:paraId="2A28D844" w14:textId="77777777" w:rsidR="00D133C9" w:rsidRPr="002C1748" w:rsidRDefault="00D133C9" w:rsidP="001E188D">
            <w:pPr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498" w:type="pct"/>
          </w:tcPr>
          <w:p w14:paraId="7BFD7DBE" w14:textId="77777777" w:rsidR="00D133C9" w:rsidRPr="002C1748" w:rsidRDefault="00D133C9" w:rsidP="001E188D">
            <w:pPr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Характеристика этапа</w:t>
            </w:r>
          </w:p>
        </w:tc>
        <w:tc>
          <w:tcPr>
            <w:tcW w:w="909" w:type="pct"/>
          </w:tcPr>
          <w:p w14:paraId="46CDE872" w14:textId="77777777" w:rsidR="00D133C9" w:rsidRPr="002C1748" w:rsidRDefault="00D133C9" w:rsidP="001E188D">
            <w:pPr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1211" w:type="pct"/>
          </w:tcPr>
          <w:p w14:paraId="645B3228" w14:textId="77777777" w:rsidR="00D133C9" w:rsidRPr="002C1748" w:rsidRDefault="00D133C9" w:rsidP="001E188D">
            <w:pPr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Прогнозируемые результаты</w:t>
            </w:r>
          </w:p>
        </w:tc>
        <w:tc>
          <w:tcPr>
            <w:tcW w:w="1054" w:type="pct"/>
          </w:tcPr>
          <w:p w14:paraId="19A01315" w14:textId="77777777" w:rsidR="00D133C9" w:rsidRPr="002C1748" w:rsidRDefault="00D133C9" w:rsidP="001E188D">
            <w:pPr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Средства контроля результатов</w:t>
            </w:r>
          </w:p>
        </w:tc>
      </w:tr>
      <w:tr w:rsidR="00D133C9" w:rsidRPr="002C1748" w14:paraId="1FEE5CAD" w14:textId="77777777" w:rsidTr="001E188D">
        <w:tc>
          <w:tcPr>
            <w:tcW w:w="5000" w:type="pct"/>
            <w:gridSpan w:val="5"/>
          </w:tcPr>
          <w:p w14:paraId="456DCA15" w14:textId="77777777" w:rsidR="00D133C9" w:rsidRPr="002C1748" w:rsidRDefault="00D133C9" w:rsidP="001E188D">
            <w:pPr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0 этап - подготовительный</w:t>
            </w:r>
          </w:p>
        </w:tc>
      </w:tr>
      <w:tr w:rsidR="00D133C9" w:rsidRPr="002C1748" w14:paraId="77740313" w14:textId="77777777" w:rsidTr="001E188D">
        <w:tc>
          <w:tcPr>
            <w:tcW w:w="328" w:type="pct"/>
          </w:tcPr>
          <w:p w14:paraId="1666128C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98" w:type="pct"/>
          </w:tcPr>
          <w:p w14:paraId="64E23317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 xml:space="preserve">Создание условий (кадровых, материально-технических, нормативно-правовых и </w:t>
            </w:r>
            <w:proofErr w:type="gramStart"/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т.п.</w:t>
            </w:r>
            <w:proofErr w:type="gramEnd"/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) для ведения инновационной деятельности</w:t>
            </w:r>
          </w:p>
        </w:tc>
        <w:tc>
          <w:tcPr>
            <w:tcW w:w="909" w:type="pct"/>
          </w:tcPr>
          <w:p w14:paraId="54CED5F7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декабрь 202</w:t>
            </w:r>
            <w:r w:rsidRPr="002C1748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3</w:t>
            </w:r>
          </w:p>
        </w:tc>
        <w:tc>
          <w:tcPr>
            <w:tcW w:w="1211" w:type="pct"/>
          </w:tcPr>
          <w:p w14:paraId="1DF3520E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Созданы условия (кадровые, нормативно-правовые, материально-технические) для ведения инновационной деятельности.</w:t>
            </w:r>
          </w:p>
        </w:tc>
        <w:tc>
          <w:tcPr>
            <w:tcW w:w="1054" w:type="pct"/>
          </w:tcPr>
          <w:p w14:paraId="1A9F9717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Анализ документов</w:t>
            </w:r>
          </w:p>
        </w:tc>
      </w:tr>
      <w:tr w:rsidR="00D133C9" w:rsidRPr="002C1748" w14:paraId="78B1DDD4" w14:textId="77777777" w:rsidTr="001E188D">
        <w:tc>
          <w:tcPr>
            <w:tcW w:w="5000" w:type="pct"/>
            <w:gridSpan w:val="5"/>
          </w:tcPr>
          <w:p w14:paraId="38A6F92C" w14:textId="77777777" w:rsidR="00D133C9" w:rsidRPr="002C1748" w:rsidRDefault="00D133C9" w:rsidP="001E188D">
            <w:pPr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I этап – аналитико-диагностический</w:t>
            </w:r>
          </w:p>
        </w:tc>
      </w:tr>
      <w:tr w:rsidR="00D133C9" w:rsidRPr="002C1748" w14:paraId="4B322705" w14:textId="77777777" w:rsidTr="001E188D">
        <w:tc>
          <w:tcPr>
            <w:tcW w:w="328" w:type="pct"/>
          </w:tcPr>
          <w:p w14:paraId="5A980DD8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98" w:type="pct"/>
          </w:tcPr>
          <w:p w14:paraId="1657ECD1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Изучение отечественного и зарубежного опыта работы медиацентров как возможности проектирования и осуществления образовательного процесса, направленного на развитие личностного потенциала учащегося, его субъектности.</w:t>
            </w:r>
          </w:p>
          <w:p w14:paraId="4624BD21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Проведение стартового мониторинга сформированности компетенций обучающихся по предметам гуманитарной направленности.</w:t>
            </w:r>
          </w:p>
          <w:p w14:paraId="0A788577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Формирование общего видения результативности образовательного процесса в лицее в соответствии с целями национального проекта «Образование» и идеями ФГОС.</w:t>
            </w:r>
          </w:p>
        </w:tc>
        <w:tc>
          <w:tcPr>
            <w:tcW w:w="909" w:type="pct"/>
          </w:tcPr>
          <w:p w14:paraId="4CA4DDFA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январь 202</w:t>
            </w:r>
            <w:r w:rsidRPr="002C1748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 xml:space="preserve"> г. – май 202</w:t>
            </w:r>
            <w:r w:rsidRPr="002C1748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1211" w:type="pct"/>
          </w:tcPr>
          <w:p w14:paraId="6BE49F0D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Организовано повышение квалификации педагогов в сфере медиатехнологий.</w:t>
            </w:r>
          </w:p>
          <w:p w14:paraId="3CB6B0C1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Сформировано общее видение результативности образовательного процесса в лицее и определены ключевые показатели развития лицея в условиях внедрения комплексного подхода к проектной деятельности и формированию метапредметных компетенций в рамках основного и дополнительного образования.</w:t>
            </w:r>
          </w:p>
          <w:p w14:paraId="47A7BFD8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 стартовый мониторинг сформированности компетенций </w:t>
            </w: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обучающихся по предметам гуманитарной направленности.</w:t>
            </w:r>
          </w:p>
        </w:tc>
        <w:tc>
          <w:tcPr>
            <w:tcW w:w="1054" w:type="pct"/>
          </w:tcPr>
          <w:p w14:paraId="0977923F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Сбор и анализ информации</w:t>
            </w:r>
          </w:p>
        </w:tc>
      </w:tr>
      <w:tr w:rsidR="00D133C9" w:rsidRPr="002C1748" w14:paraId="1DE4139C" w14:textId="77777777" w:rsidTr="001E188D">
        <w:tc>
          <w:tcPr>
            <w:tcW w:w="5000" w:type="pct"/>
            <w:gridSpan w:val="5"/>
          </w:tcPr>
          <w:p w14:paraId="5E0FC421" w14:textId="77777777" w:rsidR="00D133C9" w:rsidRPr="002C1748" w:rsidRDefault="00D133C9" w:rsidP="001E188D">
            <w:pPr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II этап– проектировочный, первичное внедрение</w:t>
            </w:r>
          </w:p>
        </w:tc>
      </w:tr>
      <w:tr w:rsidR="00D133C9" w:rsidRPr="002C1748" w14:paraId="608B3BB9" w14:textId="77777777" w:rsidTr="001E188D">
        <w:tc>
          <w:tcPr>
            <w:tcW w:w="328" w:type="pct"/>
          </w:tcPr>
          <w:p w14:paraId="51D1178B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1498" w:type="pct"/>
          </w:tcPr>
          <w:p w14:paraId="5D812176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Формирование в образовательной организации локальных документов, регламентирующих инновационную деятельность по проекту.</w:t>
            </w:r>
          </w:p>
          <w:p w14:paraId="3DED9046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 xml:space="preserve">Встраивание проекта в информационно - образовательную среду лицея. </w:t>
            </w:r>
          </w:p>
          <w:p w14:paraId="5DC49030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Расширение материально-технической базы и эффективное использование имеющегося компьютерного оборудования.</w:t>
            </w:r>
          </w:p>
          <w:p w14:paraId="58DC7B92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 xml:space="preserve">Совершенствование «уклада школьной жизни» (школьной культуры) в условиях комплексного подхода к проектной деятельности и формированию метапредметных компетенций в рамках основного и дополнительного образования. </w:t>
            </w:r>
          </w:p>
          <w:p w14:paraId="1D7D6CBA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Информирование всех участников образовательных отношений о целях, задачах и планируемых результатах проекта.</w:t>
            </w:r>
          </w:p>
          <w:p w14:paraId="6FC0E97E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 xml:space="preserve">Разработка индивидуальной поддержки педагога по </w:t>
            </w: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развитию базовых профессиональных компетенций учителя.</w:t>
            </w:r>
          </w:p>
          <w:p w14:paraId="56CA8361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Подбор и разработка инструментария (медиатехнологий) с точки зрения эффективного преподавания в направлении развития у учащихся метапредметных навыков.</w:t>
            </w:r>
          </w:p>
        </w:tc>
        <w:tc>
          <w:tcPr>
            <w:tcW w:w="909" w:type="pct"/>
          </w:tcPr>
          <w:p w14:paraId="321EFCC7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май 202</w:t>
            </w:r>
            <w:r w:rsidRPr="002C1748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 xml:space="preserve"> г. – сентябрь 202</w:t>
            </w:r>
            <w:r w:rsidRPr="002C1748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1211" w:type="pct"/>
          </w:tcPr>
          <w:p w14:paraId="69D41E48" w14:textId="77777777" w:rsidR="00D133C9" w:rsidRPr="002C1748" w:rsidRDefault="00D133C9" w:rsidP="001E188D">
            <w:pPr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bookmarkStart w:id="0" w:name="_Hlk43192325"/>
            <w:r w:rsidRPr="002C1748">
              <w:rPr>
                <w:rFonts w:ascii="Liberation Serif" w:eastAsia="Times New Roman" w:hAnsi="Liberation Serif" w:cs="Liberation Serif"/>
                <w:sz w:val="24"/>
                <w:szCs w:val="24"/>
              </w:rPr>
              <w:t>Сформирован пакет локальных документов, по теме инновационного проекта.</w:t>
            </w:r>
          </w:p>
          <w:p w14:paraId="099A8EA5" w14:textId="77777777" w:rsidR="00D133C9" w:rsidRPr="002C1748" w:rsidRDefault="00D133C9" w:rsidP="001E188D">
            <w:pPr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eastAsia="Times New Roman" w:hAnsi="Liberation Serif" w:cs="Liberation Serif"/>
                <w:sz w:val="24"/>
                <w:szCs w:val="24"/>
              </w:rPr>
              <w:t>Определен регламент работы.</w:t>
            </w:r>
          </w:p>
          <w:p w14:paraId="095F054B" w14:textId="77777777" w:rsidR="00D133C9" w:rsidRPr="002C1748" w:rsidRDefault="00D133C9" w:rsidP="001E188D">
            <w:pPr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Проведен внутренний аудит оснащения лицея компьютерной техникой. </w:t>
            </w:r>
          </w:p>
          <w:p w14:paraId="1D5ACE50" w14:textId="77777777" w:rsidR="00D133C9" w:rsidRPr="002C1748" w:rsidRDefault="00D133C9" w:rsidP="001E188D">
            <w:pPr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eastAsia="Times New Roman" w:hAnsi="Liberation Serif" w:cs="Liberation Serif"/>
                <w:sz w:val="24"/>
                <w:szCs w:val="24"/>
              </w:rPr>
              <w:t>Проведены информационные мероприятия для всех участников образовательных отношений о целях, задачах и планируемых результатах проекта.</w:t>
            </w:r>
          </w:p>
          <w:p w14:paraId="3FA99227" w14:textId="77777777" w:rsidR="00D133C9" w:rsidRPr="002C1748" w:rsidRDefault="00D133C9" w:rsidP="001E188D">
            <w:pPr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Разработаны Кодекс взаимодействия, алгоритмы действия в стандартизированных ситуациях и другие необходимые элементы школьной культуры </w:t>
            </w: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 xml:space="preserve">в условиях комплексного подхода к проектной деятельности и формированию </w:t>
            </w: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метапредметных компетенций в рамках основного и дополнительного образования.</w:t>
            </w:r>
          </w:p>
          <w:p w14:paraId="6758B9C2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eastAsia="Times New Roman" w:hAnsi="Liberation Serif" w:cs="Liberation Serif"/>
                <w:sz w:val="24"/>
                <w:szCs w:val="24"/>
              </w:rPr>
              <w:t>Разработан план индивидуальной поддержки педагога по развитию базовых профессиональных компетенций учителя</w:t>
            </w:r>
            <w:bookmarkEnd w:id="0"/>
            <w:r w:rsidRPr="002C1748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054" w:type="pct"/>
          </w:tcPr>
          <w:p w14:paraId="51DB2E47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Сбор и анализ информации</w:t>
            </w:r>
          </w:p>
        </w:tc>
      </w:tr>
      <w:tr w:rsidR="00D133C9" w:rsidRPr="002C1748" w14:paraId="1DD15D43" w14:textId="77777777" w:rsidTr="001E188D">
        <w:tc>
          <w:tcPr>
            <w:tcW w:w="5000" w:type="pct"/>
            <w:gridSpan w:val="5"/>
          </w:tcPr>
          <w:p w14:paraId="587F118E" w14:textId="77777777" w:rsidR="00D133C9" w:rsidRPr="002C1748" w:rsidRDefault="00D133C9" w:rsidP="001E188D">
            <w:pPr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t>III этап - практический</w:t>
            </w:r>
          </w:p>
        </w:tc>
      </w:tr>
      <w:tr w:rsidR="00D133C9" w:rsidRPr="002C1748" w14:paraId="45C31F12" w14:textId="77777777" w:rsidTr="001E188D">
        <w:tc>
          <w:tcPr>
            <w:tcW w:w="328" w:type="pct"/>
          </w:tcPr>
          <w:p w14:paraId="03F3A3AB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98" w:type="pct"/>
          </w:tcPr>
          <w:p w14:paraId="34DA7FCF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Реализация инновационного проекта и получение обратной связи от участников образовательных отношений: педагогов, администрации, учащихся, родителей (законные представители) учащихся.</w:t>
            </w:r>
          </w:p>
          <w:p w14:paraId="3D65F3E1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Совершенствование и апробация новых форм, методов, применение современных педагогических и медиатехнологий в урочной и внеурочной деятельности, направленных на повышение метапредметных результатов в условиях комплексного подхода к проектной деятельности и формированию метапредметных компетенций в рамках основного и дополнительного образования.</w:t>
            </w:r>
          </w:p>
          <w:p w14:paraId="0B49C3C0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Создание учебного контента для каждой из метапредметных целей.</w:t>
            </w:r>
          </w:p>
          <w:p w14:paraId="27E75B64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Описание процедуры и создание материалов для оценки достижения результатов учащимися для каждого из уровней каждой из шкал метапредметных целей.</w:t>
            </w:r>
          </w:p>
          <w:p w14:paraId="71A9DF78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Выстраивание сетевого взаимодействия с партнерами и использование дополнительных ресурсов, в том числе цифровых.</w:t>
            </w:r>
          </w:p>
          <w:p w14:paraId="1CEEFE20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Обеспечение непрерывного профессионального развития педагогов.</w:t>
            </w:r>
          </w:p>
          <w:p w14:paraId="1797CB19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Увеличение численности обучающихся в МАОУ «Лицей № 21», осваивающих образовательные программы общего образования из гуманитарных предметных областей, курсов внеурочной деятельности гуманитарной направленности, вовлеченных в проектную и исследовательскую деятельность, образовательные события с использованием средств обучения и воспитания Центра медиатехнологий и гуманитарных дисциплин; осваивающих практико-</w:t>
            </w: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ориентированные элективные курсы и прикладные курсы внеурочной деятельности и дополнительного образования, связанные с современными направлениями медиаиндустрии и массовых коммуникаций.</w:t>
            </w:r>
          </w:p>
          <w:p w14:paraId="35573DC6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Повышение среднего балла ЕГЭ по предметам гуманитарной направленности, а также результатов олимпиад.</w:t>
            </w:r>
          </w:p>
          <w:p w14:paraId="6EE9978A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Проведение промежуточного мониторинга сформированности компетенций обучающихся по предметам гуманитарной направленности.</w:t>
            </w:r>
          </w:p>
        </w:tc>
        <w:tc>
          <w:tcPr>
            <w:tcW w:w="909" w:type="pct"/>
          </w:tcPr>
          <w:p w14:paraId="12677555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Сентябрь 202</w:t>
            </w:r>
            <w:r w:rsidRPr="002C1748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</w:t>
            </w: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 xml:space="preserve"> г. – август 2027 г.</w:t>
            </w:r>
          </w:p>
        </w:tc>
        <w:tc>
          <w:tcPr>
            <w:tcW w:w="1211" w:type="pct"/>
          </w:tcPr>
          <w:p w14:paraId="260CFC72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 xml:space="preserve">Системно и эффективно используются новые формы, методы, инновационные педагогические и медиатехнологии в урочной и внеурочной деятельности, направленные на повышение </w:t>
            </w:r>
            <w:proofErr w:type="gramStart"/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мета-предметных</w:t>
            </w:r>
            <w:proofErr w:type="gramEnd"/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 xml:space="preserve"> результатов в условиях комплексного подхода к проектной деятельности и формированию метапредметных компетенций в рамках основного и дополнительного образования. - Создан учебный контент для каждой из метапредметных целей.</w:t>
            </w:r>
          </w:p>
          <w:p w14:paraId="5B3D6E97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 xml:space="preserve">Описаны процедуры и </w:t>
            </w: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созданы материалы для оценки достижения результатов учащимися для каждого из уровней каждой из шкал метапредметных целей.</w:t>
            </w:r>
          </w:p>
          <w:p w14:paraId="5EC87424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Имеются кейсы сетевого взаимодействия.</w:t>
            </w:r>
          </w:p>
          <w:p w14:paraId="4B1C6863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составлены персонализированные планы профессионального развития педагога.</w:t>
            </w:r>
          </w:p>
          <w:p w14:paraId="1BDD799B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Прослеживается положительная динамика в развитии метапредметных навыков (УУД) учащихся (увеличение доли учащихся, осваивающих метапредметные цели на 3.0 и выше).</w:t>
            </w:r>
          </w:p>
          <w:p w14:paraId="1A8EE868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 xml:space="preserve">Увеличена численность обучающихся в МАОУ «Лицей № 21», осваивающих образовательные программы общего образования из гуманитарных предметных областей, курсов внеурочной деятельности гуманитарной направленности, вовлеченных в </w:t>
            </w: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проектную и исследовательскую деятельность, образовательные события с использованием средств обучения и воспитания Центра медиатехнологий и гуманитарных дисциплин; осваивающих практико-ориентированные элективные курсы и прикладные курсы внеурочной деятельности и дополнительного образования, связанные с современными направлениями медиаиндустрии и массовых коммуникаций.</w:t>
            </w:r>
          </w:p>
          <w:p w14:paraId="7776A0FD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Повышен средний балл ЕГЭ по предметам гуманитарной направленности, а также средние результаты олимпиад.</w:t>
            </w:r>
          </w:p>
          <w:p w14:paraId="1D0B077E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14:paraId="4B2B30BC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054" w:type="pct"/>
          </w:tcPr>
          <w:p w14:paraId="52F96C78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Сбор и анализ информации</w:t>
            </w:r>
          </w:p>
        </w:tc>
      </w:tr>
      <w:tr w:rsidR="00D133C9" w:rsidRPr="002C1748" w14:paraId="32BC7821" w14:textId="77777777" w:rsidTr="001E188D">
        <w:tc>
          <w:tcPr>
            <w:tcW w:w="5000" w:type="pct"/>
            <w:gridSpan w:val="5"/>
          </w:tcPr>
          <w:p w14:paraId="698BC975" w14:textId="77777777" w:rsidR="00D133C9" w:rsidRPr="002C1748" w:rsidRDefault="00D133C9" w:rsidP="001E188D">
            <w:pPr>
              <w:spacing w:after="0"/>
              <w:jc w:val="center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  <w:lastRenderedPageBreak/>
              <w:t>IV этап– аналитико-обобщающий</w:t>
            </w:r>
          </w:p>
        </w:tc>
      </w:tr>
      <w:tr w:rsidR="00D133C9" w:rsidRPr="002C1748" w14:paraId="47C777F3" w14:textId="77777777" w:rsidTr="001E188D">
        <w:tc>
          <w:tcPr>
            <w:tcW w:w="328" w:type="pct"/>
          </w:tcPr>
          <w:p w14:paraId="03594FAD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98" w:type="pct"/>
          </w:tcPr>
          <w:p w14:paraId="1452507B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Проведение итогового мониторинга сформированности компетенций обучающихся по предметам гуманитарной направленности.</w:t>
            </w:r>
          </w:p>
          <w:p w14:paraId="34E62DBD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Соотнесение результатов с поставленными целями и задачами инновационного проекта.</w:t>
            </w:r>
          </w:p>
          <w:p w14:paraId="7D758831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Обобщение и предъявление положительных результатов инновационного проекта.</w:t>
            </w:r>
          </w:p>
        </w:tc>
        <w:tc>
          <w:tcPr>
            <w:tcW w:w="909" w:type="pct"/>
          </w:tcPr>
          <w:p w14:paraId="20F6CC85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сентябрь 2027 г. – январь 202</w:t>
            </w:r>
            <w:r w:rsidRPr="002C1748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8</w:t>
            </w: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</w:tc>
        <w:tc>
          <w:tcPr>
            <w:tcW w:w="1211" w:type="pct"/>
          </w:tcPr>
          <w:p w14:paraId="3710C297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 xml:space="preserve">Проведен итоговый внутренний мониторинг сформированности компетенций обучающихся по предметам </w:t>
            </w: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гуманитарной направленности.</w:t>
            </w:r>
          </w:p>
          <w:p w14:paraId="1905DE25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Проведен анализ условий и результатов реализации проекта.</w:t>
            </w:r>
          </w:p>
          <w:p w14:paraId="1127E944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Систематизирова-ны</w:t>
            </w:r>
            <w:proofErr w:type="spellEnd"/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 xml:space="preserve"> учебно-методические материалы, разработанные и/или апробированные в ходе реализации проекта (программы курсов ВУД, контент учебных заданий и </w:t>
            </w:r>
            <w:proofErr w:type="gramStart"/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т.д.</w:t>
            </w:r>
            <w:proofErr w:type="gramEnd"/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 xml:space="preserve">). </w:t>
            </w:r>
          </w:p>
          <w:p w14:paraId="432C958B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t>Проведены мероприятия по тиражированию и масштабированию опыта по теме проекта.</w:t>
            </w:r>
          </w:p>
        </w:tc>
        <w:tc>
          <w:tcPr>
            <w:tcW w:w="1054" w:type="pct"/>
          </w:tcPr>
          <w:p w14:paraId="2071C60C" w14:textId="77777777" w:rsidR="00D133C9" w:rsidRPr="002C1748" w:rsidRDefault="00D133C9" w:rsidP="001E188D">
            <w:pPr>
              <w:spacing w:after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2C174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Сбор и анализ информации</w:t>
            </w:r>
          </w:p>
        </w:tc>
      </w:tr>
    </w:tbl>
    <w:p w14:paraId="4A518AF4" w14:textId="77777777" w:rsidR="00D133C9" w:rsidRDefault="00D133C9" w:rsidP="00D133C9">
      <w:pPr>
        <w:spacing w:after="240"/>
        <w:jc w:val="both"/>
        <w:rPr>
          <w:rFonts w:ascii="Liberation Serif" w:hAnsi="Liberation Serif" w:cs="Liberation Serif"/>
          <w:bCs/>
          <w:sz w:val="24"/>
          <w:szCs w:val="24"/>
        </w:rPr>
      </w:pPr>
    </w:p>
    <w:p w14:paraId="354C9F23" w14:textId="77777777" w:rsidR="00D133C9" w:rsidRDefault="00D133C9" w:rsidP="00D133C9">
      <w:pPr>
        <w:spacing w:after="160" w:line="259" w:lineRule="auto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cs="Liberation Serif"/>
          <w:bCs/>
          <w:sz w:val="24"/>
          <w:szCs w:val="24"/>
        </w:rPr>
        <w:br w:type="page"/>
      </w:r>
    </w:p>
    <w:p w14:paraId="0B66A0E0" w14:textId="77777777" w:rsidR="00C440D6" w:rsidRDefault="00C440D6"/>
    <w:sectPr w:rsidR="00C44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173"/>
    <w:rsid w:val="00036E9B"/>
    <w:rsid w:val="00147F03"/>
    <w:rsid w:val="00346EC0"/>
    <w:rsid w:val="00357173"/>
    <w:rsid w:val="007864C5"/>
    <w:rsid w:val="00C440D6"/>
    <w:rsid w:val="00D13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6388B7-A5A4-4848-AA29-28BB04C87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Theme="minorHAnsi" w:hAnsi="Liberation Serif" w:cs="Liberation Serif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33C9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35717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717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717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717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717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717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717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717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717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71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571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5717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5717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5717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5717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5717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5717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57173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571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571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57173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5717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57173"/>
    <w:pPr>
      <w:spacing w:before="160" w:after="160" w:line="259" w:lineRule="auto"/>
      <w:jc w:val="center"/>
    </w:pPr>
    <w:rPr>
      <w:rFonts w:ascii="Liberation Serif" w:hAnsi="Liberation Serif" w:cs="Liberation Serif"/>
      <w:i/>
      <w:iCs/>
      <w:color w:val="404040" w:themeColor="text1" w:themeTint="BF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3571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57173"/>
    <w:pPr>
      <w:spacing w:after="160" w:line="259" w:lineRule="auto"/>
      <w:ind w:left="720"/>
      <w:contextualSpacing/>
    </w:pPr>
    <w:rPr>
      <w:rFonts w:ascii="Liberation Serif" w:hAnsi="Liberation Serif" w:cs="Liberation Serif"/>
      <w:sz w:val="24"/>
      <w:szCs w:val="24"/>
    </w:rPr>
  </w:style>
  <w:style w:type="character" w:styleId="a8">
    <w:name w:val="Intense Emphasis"/>
    <w:basedOn w:val="a0"/>
    <w:uiPriority w:val="21"/>
    <w:qFormat/>
    <w:rsid w:val="0035717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571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Liberation Serif" w:hAnsi="Liberation Serif" w:cs="Liberation Serif"/>
      <w:i/>
      <w:iCs/>
      <w:color w:val="0F4761" w:themeColor="accent1" w:themeShade="BF"/>
      <w:sz w:val="24"/>
      <w:szCs w:val="24"/>
    </w:rPr>
  </w:style>
  <w:style w:type="character" w:customStyle="1" w:styleId="aa">
    <w:name w:val="Выделенная цитата Знак"/>
    <w:basedOn w:val="a0"/>
    <w:link w:val="a9"/>
    <w:uiPriority w:val="30"/>
    <w:rsid w:val="0035717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57173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D133C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1088</Words>
  <Characters>6203</Characters>
  <Application>Microsoft Office Word</Application>
  <DocSecurity>0</DocSecurity>
  <Lines>51</Lines>
  <Paragraphs>14</Paragraphs>
  <ScaleCrop>false</ScaleCrop>
  <Company/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Лицей 21</dc:creator>
  <cp:keywords/>
  <dc:description/>
  <cp:lastModifiedBy>Секретарь Лицей 21</cp:lastModifiedBy>
  <cp:revision>2</cp:revision>
  <dcterms:created xsi:type="dcterms:W3CDTF">2025-06-06T06:24:00Z</dcterms:created>
  <dcterms:modified xsi:type="dcterms:W3CDTF">2025-06-06T06:25:00Z</dcterms:modified>
</cp:coreProperties>
</file>